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2130"/>
      <w:bookmarkEnd w:id="0"/>
      <w:r w:rsidRPr="007B339F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595BBD" w:rsidRPr="007B339F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к приказу ФАС России</w:t>
      </w:r>
    </w:p>
    <w:p w:rsidR="00595BBD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 w:rsidRPr="007B339F">
        <w:rPr>
          <w:rFonts w:ascii="Times New Roman" w:hAnsi="Times New Roman" w:cs="Times New Roman"/>
          <w:sz w:val="24"/>
          <w:szCs w:val="24"/>
        </w:rPr>
        <w:t>от 18.01.2019 N 38/19</w:t>
      </w:r>
    </w:p>
    <w:p w:rsidR="00595BBD" w:rsidRPr="006E439A" w:rsidRDefault="00595BBD" w:rsidP="00595BBD">
      <w:pPr>
        <w:pStyle w:val="ConsPlusNonformat"/>
        <w:ind w:right="-4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439A">
        <w:rPr>
          <w:rFonts w:ascii="Times New Roman" w:hAnsi="Times New Roman" w:cs="Times New Roman"/>
          <w:sz w:val="24"/>
          <w:szCs w:val="24"/>
        </w:rPr>
        <w:t>Форма 3</w:t>
      </w:r>
    </w:p>
    <w:p w:rsidR="00595BBD" w:rsidRDefault="00595BBD" w:rsidP="00FF1185">
      <w:pPr>
        <w:pStyle w:val="ConsPlusNonformat"/>
        <w:jc w:val="right"/>
        <w:rPr>
          <w:rFonts w:ascii="Times New Roman" w:hAnsi="Times New Roman" w:cs="Times New Roman"/>
        </w:rPr>
      </w:pPr>
    </w:p>
    <w:p w:rsidR="00595BBD" w:rsidRDefault="00595BBD" w:rsidP="00FF1185">
      <w:pPr>
        <w:pStyle w:val="ConsPlusNonformat"/>
        <w:jc w:val="center"/>
        <w:rPr>
          <w:rFonts w:ascii="Times New Roman" w:hAnsi="Times New Roman" w:cs="Times New Roman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Информация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о регистрации и ходе реализации заявок о подключении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(технологическом присоединении) к газораспределительным сетям</w:t>
      </w: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</w:p>
    <w:p w:rsidR="00595BBD" w:rsidRPr="00941136" w:rsidRDefault="00595BBD" w:rsidP="00FF1185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941136">
        <w:rPr>
          <w:rFonts w:ascii="Times New Roman" w:hAnsi="Times New Roman" w:cs="Times New Roman"/>
          <w:b/>
          <w:sz w:val="24"/>
        </w:rPr>
        <w:t>АО «МОСГАЗ»</w:t>
      </w:r>
    </w:p>
    <w:p w:rsidR="00595BBD" w:rsidRPr="00F9596B" w:rsidRDefault="00595BBD" w:rsidP="00595BBD">
      <w:pPr>
        <w:pStyle w:val="ConsPlusNormal"/>
        <w:ind w:right="-456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43FF1">
        <w:rPr>
          <w:rFonts w:ascii="Times New Roman" w:hAnsi="Times New Roman" w:cs="Times New Roman"/>
        </w:rPr>
        <w:t>Февраль</w:t>
      </w:r>
      <w:r>
        <w:rPr>
          <w:rFonts w:ascii="Times New Roman" w:hAnsi="Times New Roman" w:cs="Times New Roman"/>
        </w:rPr>
        <w:t xml:space="preserve"> 202</w:t>
      </w:r>
      <w:r w:rsidR="008227E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813"/>
        <w:gridCol w:w="1276"/>
        <w:gridCol w:w="1434"/>
        <w:gridCol w:w="834"/>
        <w:gridCol w:w="992"/>
        <w:gridCol w:w="709"/>
        <w:gridCol w:w="882"/>
        <w:gridCol w:w="996"/>
        <w:gridCol w:w="1072"/>
        <w:gridCol w:w="778"/>
        <w:gridCol w:w="1517"/>
        <w:gridCol w:w="850"/>
        <w:gridCol w:w="851"/>
        <w:gridCol w:w="850"/>
        <w:gridCol w:w="851"/>
      </w:tblGrid>
      <w:tr w:rsidR="00720313" w:rsidRPr="00595BBD" w:rsidTr="00A850A4">
        <w:trPr>
          <w:trHeight w:val="790"/>
        </w:trPr>
        <w:tc>
          <w:tcPr>
            <w:tcW w:w="605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23" w:type="dxa"/>
            <w:gridSpan w:val="3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26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5954" w:type="dxa"/>
            <w:gridSpan w:val="6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701" w:type="dxa"/>
            <w:gridSpan w:val="2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595BBD" w:rsidTr="00A850A4">
        <w:trPr>
          <w:trHeight w:val="447"/>
        </w:trPr>
        <w:tc>
          <w:tcPr>
            <w:tcW w:w="60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9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9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82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63" w:type="dxa"/>
            <w:gridSpan w:val="4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595BBD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595BBD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595BBD" w:rsidTr="00A850A4">
        <w:trPr>
          <w:trHeight w:val="671"/>
        </w:trPr>
        <w:tc>
          <w:tcPr>
            <w:tcW w:w="60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 w:val="restart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367" w:type="dxa"/>
            <w:gridSpan w:val="3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595BBD" w:rsidTr="00A850A4">
        <w:trPr>
          <w:trHeight w:val="2759"/>
        </w:trPr>
        <w:tc>
          <w:tcPr>
            <w:tcW w:w="605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23" w:type="dxa"/>
            <w:gridSpan w:val="3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vMerge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778" w:type="dxa"/>
          </w:tcPr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517" w:type="dxa"/>
          </w:tcPr>
          <w:p w:rsidR="00A850A4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в технологичес</w:t>
            </w:r>
          </w:p>
          <w:p w:rsidR="00720313" w:rsidRPr="00595BBD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95BBD">
              <w:rPr>
                <w:rFonts w:ascii="Times New Roman" w:hAnsi="Times New Roman" w:cs="Times New Roman"/>
                <w:b/>
                <w:sz w:val="20"/>
              </w:rPr>
              <w:t>ки связанных с сетью газораспределения исполнителя сетях газораспределения</w:t>
            </w:r>
          </w:p>
        </w:tc>
        <w:tc>
          <w:tcPr>
            <w:tcW w:w="850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20313" w:rsidRPr="00595BBD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2B71" w:rsidRPr="00F9596B" w:rsidTr="00A850A4">
        <w:trPr>
          <w:trHeight w:val="342"/>
        </w:trPr>
        <w:tc>
          <w:tcPr>
            <w:tcW w:w="60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3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3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7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2163"/>
            <w:bookmarkEnd w:id="1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7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2164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1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850A4" w:rsidRPr="002514F5" w:rsidTr="00A850A4">
        <w:trPr>
          <w:trHeight w:val="686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4" w:name="P2170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vMerge w:val="restart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6" w:type="dxa"/>
            <w:vMerge w:val="restart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1136">
              <w:rPr>
                <w:rFonts w:ascii="Times New Roman" w:hAnsi="Times New Roman" w:cs="Times New Roman"/>
                <w:sz w:val="20"/>
              </w:rPr>
              <w:t>(в том числе социал. газификация*)</w:t>
            </w:r>
          </w:p>
        </w:tc>
        <w:tc>
          <w:tcPr>
            <w:tcW w:w="834" w:type="dxa"/>
            <w:vAlign w:val="center"/>
          </w:tcPr>
          <w:p w:rsidR="002514F5" w:rsidRPr="004F1592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265 (183*)</w:t>
            </w:r>
          </w:p>
        </w:tc>
        <w:tc>
          <w:tcPr>
            <w:tcW w:w="992" w:type="dxa"/>
            <w:vAlign w:val="center"/>
          </w:tcPr>
          <w:p w:rsidR="002514F5" w:rsidRPr="004F1592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1709 (1281*)</w:t>
            </w:r>
          </w:p>
        </w:tc>
        <w:tc>
          <w:tcPr>
            <w:tcW w:w="709" w:type="dxa"/>
            <w:vAlign w:val="center"/>
          </w:tcPr>
          <w:p w:rsidR="002514F5" w:rsidRPr="004F1592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254 (183*)</w:t>
            </w:r>
          </w:p>
        </w:tc>
        <w:tc>
          <w:tcPr>
            <w:tcW w:w="882" w:type="dxa"/>
            <w:vAlign w:val="center"/>
          </w:tcPr>
          <w:p w:rsidR="002514F5" w:rsidRPr="004F1592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1646 (1281*)</w:t>
            </w:r>
          </w:p>
        </w:tc>
        <w:tc>
          <w:tcPr>
            <w:tcW w:w="996" w:type="dxa"/>
            <w:vAlign w:val="center"/>
          </w:tcPr>
          <w:p w:rsidR="002514F5" w:rsidRPr="00AC31D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4F1592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2514F5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2514F5" w:rsidRPr="002514F5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514F5" w:rsidRPr="002514F5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850A4" w:rsidRPr="002514F5" w:rsidTr="00A850A4">
        <w:trPr>
          <w:trHeight w:val="447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34" w:type="dxa"/>
            <w:vAlign w:val="center"/>
          </w:tcPr>
          <w:p w:rsidR="002514F5" w:rsidRPr="004F1592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244C8D" w:rsidRPr="004F1592" w:rsidRDefault="00244C8D" w:rsidP="00244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:rsidR="002514F5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850" w:type="dxa"/>
            <w:vAlign w:val="center"/>
          </w:tcPr>
          <w:p w:rsidR="002514F5" w:rsidRPr="002514F5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514F5" w:rsidRPr="002514F5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A850A4" w:rsidRPr="002514F5" w:rsidTr="00A850A4">
        <w:trPr>
          <w:trHeight w:val="224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5" w:name="P2200"/>
            <w:bookmarkStart w:id="6" w:name="_GoBack" w:colFirst="2" w:colLast="2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834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4,6</w:t>
            </w:r>
          </w:p>
        </w:tc>
        <w:tc>
          <w:tcPr>
            <w:tcW w:w="850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6"/>
      <w:tr w:rsidR="00A850A4" w:rsidRPr="002514F5" w:rsidTr="00A850A4">
        <w:trPr>
          <w:trHeight w:val="447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34" w:type="dxa"/>
            <w:vAlign w:val="center"/>
          </w:tcPr>
          <w:p w:rsidR="002514F5" w:rsidRPr="004F1592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514F5" w:rsidRPr="00BE3223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62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3" w:type="dxa"/>
            <w:vMerge w:val="restart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76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34" w:type="dxa"/>
            <w:vAlign w:val="center"/>
          </w:tcPr>
          <w:p w:rsidR="002514F5" w:rsidRPr="00BE3223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92C2A" w:rsidRPr="00BE3223" w:rsidRDefault="00792C2A" w:rsidP="00792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90,14</w:t>
            </w:r>
          </w:p>
        </w:tc>
        <w:tc>
          <w:tcPr>
            <w:tcW w:w="709" w:type="dxa"/>
            <w:vAlign w:val="center"/>
          </w:tcPr>
          <w:p w:rsidR="002514F5" w:rsidRPr="00AC31D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AC31D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AD54B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7233C4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47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34" w:type="dxa"/>
            <w:vAlign w:val="center"/>
          </w:tcPr>
          <w:p w:rsidR="002514F5" w:rsidRPr="006036AE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514F5" w:rsidRPr="006036AE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1573,65</w:t>
            </w:r>
          </w:p>
        </w:tc>
        <w:tc>
          <w:tcPr>
            <w:tcW w:w="709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6036AE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1586,28</w:t>
            </w:r>
          </w:p>
        </w:tc>
        <w:tc>
          <w:tcPr>
            <w:tcW w:w="850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62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3" w:type="dxa"/>
            <w:vMerge w:val="restart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6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34" w:type="dxa"/>
            <w:vAlign w:val="center"/>
          </w:tcPr>
          <w:p w:rsidR="002514F5" w:rsidRPr="006036AE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514F5" w:rsidRPr="006036AE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162,9</w:t>
            </w:r>
          </w:p>
        </w:tc>
        <w:tc>
          <w:tcPr>
            <w:tcW w:w="709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82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162,9</w:t>
            </w: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47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34" w:type="dxa"/>
          </w:tcPr>
          <w:p w:rsidR="002514F5" w:rsidRPr="00F9596B" w:rsidRDefault="002514F5" w:rsidP="002514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834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2759,5</w:t>
            </w:r>
          </w:p>
        </w:tc>
        <w:tc>
          <w:tcPr>
            <w:tcW w:w="709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2759,58</w:t>
            </w: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74002A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2514F5" w:rsidRPr="0074002A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</w:tc>
      </w:tr>
      <w:tr w:rsidR="00A850A4" w:rsidRPr="002514F5" w:rsidTr="00A850A4">
        <w:trPr>
          <w:trHeight w:val="910"/>
        </w:trPr>
        <w:tc>
          <w:tcPr>
            <w:tcW w:w="605" w:type="dxa"/>
          </w:tcPr>
          <w:p w:rsidR="00244C8D" w:rsidRPr="00F9596B" w:rsidRDefault="00244C8D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3" w:type="dxa"/>
            <w:vMerge w:val="restart"/>
            <w:vAlign w:val="center"/>
          </w:tcPr>
          <w:p w:rsidR="00244C8D" w:rsidRPr="00F9596B" w:rsidRDefault="00244C8D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710" w:type="dxa"/>
            <w:gridSpan w:val="2"/>
          </w:tcPr>
          <w:p w:rsidR="00244C8D" w:rsidRPr="00E35758" w:rsidRDefault="00244C8D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5758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E35758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E35758">
              <w:rPr>
                <w:rFonts w:ascii="Times New Roman" w:hAnsi="Times New Roman" w:cs="Times New Roman"/>
                <w:sz w:val="20"/>
              </w:rPr>
              <w:t xml:space="preserve"> и/или  давление свыше 0,6 МПа</w:t>
            </w:r>
          </w:p>
        </w:tc>
        <w:tc>
          <w:tcPr>
            <w:tcW w:w="834" w:type="dxa"/>
            <w:vAlign w:val="center"/>
          </w:tcPr>
          <w:p w:rsidR="00244C8D" w:rsidRPr="005042E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44C8D" w:rsidRPr="00D17DDA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44C8D" w:rsidRPr="005042E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44C8D" w:rsidRPr="005042E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44C8D" w:rsidRPr="00F9596B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44C8D" w:rsidRPr="00F9596B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44C8D" w:rsidRPr="005042E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44C8D" w:rsidRPr="000043BB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4C8D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44C8D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44C8D" w:rsidRPr="00B21AA8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44C8D" w:rsidRPr="0074002A" w:rsidRDefault="00244C8D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62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83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E61240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686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83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47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83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910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834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74002A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2514F5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50A4" w:rsidRPr="002514F5" w:rsidTr="00A850A4">
        <w:trPr>
          <w:trHeight w:val="408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13" w:type="dxa"/>
            <w:vMerge/>
          </w:tcPr>
          <w:p w:rsidR="002514F5" w:rsidRPr="00F9596B" w:rsidRDefault="002514F5" w:rsidP="00251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2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834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27853,42</w:t>
            </w:r>
          </w:p>
        </w:tc>
        <w:tc>
          <w:tcPr>
            <w:tcW w:w="709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7861,2</w:t>
            </w: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F9596B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17" w:type="dxa"/>
            <w:vAlign w:val="center"/>
          </w:tcPr>
          <w:p w:rsidR="002514F5" w:rsidRPr="00B21AA8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6856</w:t>
            </w:r>
          </w:p>
        </w:tc>
        <w:tc>
          <w:tcPr>
            <w:tcW w:w="850" w:type="dxa"/>
            <w:vAlign w:val="center"/>
          </w:tcPr>
          <w:p w:rsidR="002514F5" w:rsidRPr="003F3539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2514F5" w:rsidRPr="003F3539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4F5" w:rsidRPr="002514F5" w:rsidTr="00A850A4">
        <w:trPr>
          <w:trHeight w:val="208"/>
        </w:trPr>
        <w:tc>
          <w:tcPr>
            <w:tcW w:w="605" w:type="dxa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23" w:type="dxa"/>
            <w:gridSpan w:val="3"/>
          </w:tcPr>
          <w:p w:rsidR="002514F5" w:rsidRPr="00F9596B" w:rsidRDefault="002514F5" w:rsidP="002514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34" w:type="dxa"/>
            <w:vAlign w:val="center"/>
          </w:tcPr>
          <w:p w:rsidR="002514F5" w:rsidRPr="000511BD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992" w:type="dxa"/>
            <w:vAlign w:val="center"/>
          </w:tcPr>
          <w:p w:rsidR="002514F5" w:rsidRPr="000511BD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34313,69</w:t>
            </w:r>
          </w:p>
        </w:tc>
        <w:tc>
          <w:tcPr>
            <w:tcW w:w="709" w:type="dxa"/>
            <w:vAlign w:val="center"/>
          </w:tcPr>
          <w:p w:rsidR="002514F5" w:rsidRPr="000511BD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261</w:t>
            </w:r>
          </w:p>
        </w:tc>
        <w:tc>
          <w:tcPr>
            <w:tcW w:w="882" w:type="dxa"/>
            <w:vAlign w:val="center"/>
          </w:tcPr>
          <w:p w:rsidR="002514F5" w:rsidRPr="000511BD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12429,68</w:t>
            </w:r>
          </w:p>
        </w:tc>
        <w:tc>
          <w:tcPr>
            <w:tcW w:w="996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Align w:val="center"/>
          </w:tcPr>
          <w:p w:rsidR="002514F5" w:rsidRPr="00F9596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8" w:type="dxa"/>
            <w:vAlign w:val="center"/>
          </w:tcPr>
          <w:p w:rsidR="002514F5" w:rsidRPr="000511BD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517" w:type="dxa"/>
            <w:vAlign w:val="center"/>
          </w:tcPr>
          <w:p w:rsidR="002514F5" w:rsidRPr="000043BB" w:rsidRDefault="002514F5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8567,48</w:t>
            </w:r>
          </w:p>
        </w:tc>
        <w:tc>
          <w:tcPr>
            <w:tcW w:w="850" w:type="dxa"/>
            <w:vAlign w:val="center"/>
          </w:tcPr>
          <w:p w:rsidR="002514F5" w:rsidRPr="00B21AA8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514F5" w:rsidRPr="00571FB3" w:rsidRDefault="00792C2A" w:rsidP="002514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4040</w:t>
            </w:r>
          </w:p>
        </w:tc>
      </w:tr>
    </w:tbl>
    <w:p w:rsidR="0020002D" w:rsidRPr="00595BBD" w:rsidRDefault="00EA56F5" w:rsidP="00EA56F5">
      <w:pPr>
        <w:pStyle w:val="ConsPlusNormal"/>
        <w:outlineLvl w:val="0"/>
        <w:rPr>
          <w:rFonts w:ascii="Times New Roman" w:hAnsi="Times New Roman" w:cs="Times New Roman"/>
          <w:sz w:val="18"/>
          <w:szCs w:val="18"/>
        </w:rPr>
      </w:pPr>
      <w:bookmarkStart w:id="7" w:name="P2395"/>
      <w:bookmarkStart w:id="8" w:name="P2502"/>
      <w:bookmarkEnd w:id="7"/>
      <w:bookmarkEnd w:id="8"/>
      <w:r w:rsidRPr="00595BBD">
        <w:rPr>
          <w:rFonts w:ascii="Times New Roman" w:hAnsi="Times New Roman" w:cs="Times New Roman"/>
          <w:sz w:val="18"/>
          <w:szCs w:val="18"/>
        </w:rPr>
        <w:t xml:space="preserve">*отклонены </w:t>
      </w:r>
      <w:r w:rsidR="00595BBD" w:rsidRPr="00595BBD">
        <w:rPr>
          <w:rFonts w:ascii="Times New Roman" w:hAnsi="Times New Roman" w:cs="Times New Roman"/>
          <w:sz w:val="18"/>
          <w:szCs w:val="18"/>
        </w:rPr>
        <w:t>по критериям догазификации</w:t>
      </w:r>
      <w:r w:rsidR="00595BBD">
        <w:rPr>
          <w:rFonts w:ascii="Times New Roman" w:hAnsi="Times New Roman" w:cs="Times New Roman"/>
          <w:sz w:val="18"/>
          <w:szCs w:val="18"/>
        </w:rPr>
        <w:t>, установленным на территории г. Москвы р</w:t>
      </w:r>
      <w:r w:rsidR="00595BBD" w:rsidRPr="00595BBD">
        <w:rPr>
          <w:rFonts w:ascii="Times New Roman" w:hAnsi="Times New Roman" w:cs="Times New Roman"/>
          <w:sz w:val="18"/>
          <w:szCs w:val="18"/>
        </w:rPr>
        <w:t>аспоряжение</w:t>
      </w:r>
      <w:r w:rsidR="00595BBD">
        <w:rPr>
          <w:rFonts w:ascii="Times New Roman" w:hAnsi="Times New Roman" w:cs="Times New Roman"/>
          <w:sz w:val="18"/>
          <w:szCs w:val="18"/>
        </w:rPr>
        <w:t>м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Мэра Москвы от 15.10.2021 </w:t>
      </w:r>
      <w:r w:rsidR="00595BBD">
        <w:rPr>
          <w:rFonts w:ascii="Times New Roman" w:hAnsi="Times New Roman" w:cs="Times New Roman"/>
          <w:sz w:val="18"/>
          <w:szCs w:val="18"/>
        </w:rPr>
        <w:t>№</w:t>
      </w:r>
      <w:r w:rsidR="00595BBD" w:rsidRPr="00595BBD">
        <w:rPr>
          <w:rFonts w:ascii="Times New Roman" w:hAnsi="Times New Roman" w:cs="Times New Roman"/>
          <w:sz w:val="18"/>
          <w:szCs w:val="18"/>
        </w:rPr>
        <w:t xml:space="preserve"> 590-РМ "Об особенностях осуществления мероприятий по подключению (технологическому присоединению) газоиспользующего оборудования и объектов капитального строительства к сетям газораспределения на территории города Москвы" </w:t>
      </w:r>
    </w:p>
    <w:sectPr w:rsidR="0020002D" w:rsidRPr="00595BBD" w:rsidSect="00EA56F5">
      <w:pgSz w:w="16838" w:h="11905" w:orient="landscape"/>
      <w:pgMar w:top="709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0B" w:rsidRDefault="00576E0B" w:rsidP="00FF6E8A">
      <w:pPr>
        <w:spacing w:after="0" w:line="240" w:lineRule="auto"/>
      </w:pPr>
      <w:r>
        <w:separator/>
      </w:r>
    </w:p>
  </w:endnote>
  <w:end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0B" w:rsidRDefault="00576E0B" w:rsidP="00FF6E8A">
      <w:pPr>
        <w:spacing w:after="0" w:line="240" w:lineRule="auto"/>
      </w:pPr>
      <w:r>
        <w:separator/>
      </w:r>
    </w:p>
  </w:footnote>
  <w:footnote w:type="continuationSeparator" w:id="0">
    <w:p w:rsidR="00576E0B" w:rsidRDefault="00576E0B" w:rsidP="00FF6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6460"/>
    <w:multiLevelType w:val="hybridMultilevel"/>
    <w:tmpl w:val="2920346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B78C4"/>
    <w:multiLevelType w:val="hybridMultilevel"/>
    <w:tmpl w:val="932EE2D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0161E"/>
    <w:rsid w:val="000043BB"/>
    <w:rsid w:val="00022620"/>
    <w:rsid w:val="000420B5"/>
    <w:rsid w:val="0004282D"/>
    <w:rsid w:val="00043FF1"/>
    <w:rsid w:val="000511BD"/>
    <w:rsid w:val="00051A7B"/>
    <w:rsid w:val="0005325F"/>
    <w:rsid w:val="000578DB"/>
    <w:rsid w:val="000657A8"/>
    <w:rsid w:val="000A0435"/>
    <w:rsid w:val="000B04A0"/>
    <w:rsid w:val="000B4E99"/>
    <w:rsid w:val="000B7681"/>
    <w:rsid w:val="000C4FB6"/>
    <w:rsid w:val="000D5CDC"/>
    <w:rsid w:val="000D6E09"/>
    <w:rsid w:val="000F106B"/>
    <w:rsid w:val="001111B3"/>
    <w:rsid w:val="001250D6"/>
    <w:rsid w:val="0018076F"/>
    <w:rsid w:val="001A1FF5"/>
    <w:rsid w:val="001C522E"/>
    <w:rsid w:val="001C5E10"/>
    <w:rsid w:val="001D6B0B"/>
    <w:rsid w:val="001D6C33"/>
    <w:rsid w:val="001E5F68"/>
    <w:rsid w:val="0020002D"/>
    <w:rsid w:val="00244C8D"/>
    <w:rsid w:val="002514F5"/>
    <w:rsid w:val="002572E8"/>
    <w:rsid w:val="002660FF"/>
    <w:rsid w:val="0027561A"/>
    <w:rsid w:val="00281C6C"/>
    <w:rsid w:val="00284758"/>
    <w:rsid w:val="002A57FA"/>
    <w:rsid w:val="002A6369"/>
    <w:rsid w:val="002B013E"/>
    <w:rsid w:val="002C0FD0"/>
    <w:rsid w:val="002D7D34"/>
    <w:rsid w:val="002E6039"/>
    <w:rsid w:val="002E7491"/>
    <w:rsid w:val="002F50C6"/>
    <w:rsid w:val="003006A2"/>
    <w:rsid w:val="00312CA3"/>
    <w:rsid w:val="00324E96"/>
    <w:rsid w:val="003312B7"/>
    <w:rsid w:val="00335441"/>
    <w:rsid w:val="00336868"/>
    <w:rsid w:val="00337BD8"/>
    <w:rsid w:val="0036593A"/>
    <w:rsid w:val="00374C3C"/>
    <w:rsid w:val="00386BAD"/>
    <w:rsid w:val="003A77FC"/>
    <w:rsid w:val="003F4117"/>
    <w:rsid w:val="00417B5A"/>
    <w:rsid w:val="00432B71"/>
    <w:rsid w:val="00444FBF"/>
    <w:rsid w:val="00461CEF"/>
    <w:rsid w:val="004636D2"/>
    <w:rsid w:val="00474D69"/>
    <w:rsid w:val="00482314"/>
    <w:rsid w:val="004B0030"/>
    <w:rsid w:val="004C2B0B"/>
    <w:rsid w:val="004C2BA0"/>
    <w:rsid w:val="004C48A1"/>
    <w:rsid w:val="004D70A0"/>
    <w:rsid w:val="004F1592"/>
    <w:rsid w:val="004F382B"/>
    <w:rsid w:val="005042E8"/>
    <w:rsid w:val="00511F06"/>
    <w:rsid w:val="00520662"/>
    <w:rsid w:val="00523600"/>
    <w:rsid w:val="005236C0"/>
    <w:rsid w:val="00545336"/>
    <w:rsid w:val="005502C8"/>
    <w:rsid w:val="00560C70"/>
    <w:rsid w:val="00562570"/>
    <w:rsid w:val="00562837"/>
    <w:rsid w:val="005661D4"/>
    <w:rsid w:val="00576E0B"/>
    <w:rsid w:val="005823AD"/>
    <w:rsid w:val="00582971"/>
    <w:rsid w:val="00582A7F"/>
    <w:rsid w:val="00595BBD"/>
    <w:rsid w:val="005C3CA8"/>
    <w:rsid w:val="005E06D9"/>
    <w:rsid w:val="005E3FB4"/>
    <w:rsid w:val="005E524A"/>
    <w:rsid w:val="00600898"/>
    <w:rsid w:val="006036AE"/>
    <w:rsid w:val="00613BEF"/>
    <w:rsid w:val="006360FC"/>
    <w:rsid w:val="00641F2D"/>
    <w:rsid w:val="00650C38"/>
    <w:rsid w:val="00650F66"/>
    <w:rsid w:val="0065656B"/>
    <w:rsid w:val="0065722C"/>
    <w:rsid w:val="006615EE"/>
    <w:rsid w:val="00676BE6"/>
    <w:rsid w:val="00681B7A"/>
    <w:rsid w:val="00682537"/>
    <w:rsid w:val="00693816"/>
    <w:rsid w:val="006B3741"/>
    <w:rsid w:val="006B40FE"/>
    <w:rsid w:val="006C2A16"/>
    <w:rsid w:val="006C5A3B"/>
    <w:rsid w:val="006C7E95"/>
    <w:rsid w:val="006E3CA3"/>
    <w:rsid w:val="006E4F2C"/>
    <w:rsid w:val="00720313"/>
    <w:rsid w:val="00735A2D"/>
    <w:rsid w:val="00742685"/>
    <w:rsid w:val="00792C2A"/>
    <w:rsid w:val="007C1108"/>
    <w:rsid w:val="007C13EF"/>
    <w:rsid w:val="007C14BE"/>
    <w:rsid w:val="007E456D"/>
    <w:rsid w:val="008227EC"/>
    <w:rsid w:val="00896D2D"/>
    <w:rsid w:val="008A0DE1"/>
    <w:rsid w:val="008B24D5"/>
    <w:rsid w:val="008C709C"/>
    <w:rsid w:val="008D57D2"/>
    <w:rsid w:val="008F1948"/>
    <w:rsid w:val="00907604"/>
    <w:rsid w:val="009116D8"/>
    <w:rsid w:val="00921249"/>
    <w:rsid w:val="00942FE2"/>
    <w:rsid w:val="00945837"/>
    <w:rsid w:val="00957456"/>
    <w:rsid w:val="009646C2"/>
    <w:rsid w:val="0096672C"/>
    <w:rsid w:val="00992469"/>
    <w:rsid w:val="009A26F5"/>
    <w:rsid w:val="009A744F"/>
    <w:rsid w:val="009B3EBD"/>
    <w:rsid w:val="00A00982"/>
    <w:rsid w:val="00A26B00"/>
    <w:rsid w:val="00A337CC"/>
    <w:rsid w:val="00A355F5"/>
    <w:rsid w:val="00A36E19"/>
    <w:rsid w:val="00A562FA"/>
    <w:rsid w:val="00A850A4"/>
    <w:rsid w:val="00A97424"/>
    <w:rsid w:val="00AA0036"/>
    <w:rsid w:val="00AC31DB"/>
    <w:rsid w:val="00AD54B5"/>
    <w:rsid w:val="00AE2C1D"/>
    <w:rsid w:val="00AF6B15"/>
    <w:rsid w:val="00B15955"/>
    <w:rsid w:val="00B257FC"/>
    <w:rsid w:val="00B25D89"/>
    <w:rsid w:val="00B348E0"/>
    <w:rsid w:val="00B43E46"/>
    <w:rsid w:val="00B5294B"/>
    <w:rsid w:val="00B60886"/>
    <w:rsid w:val="00B627DC"/>
    <w:rsid w:val="00B73859"/>
    <w:rsid w:val="00B8068C"/>
    <w:rsid w:val="00B82BFB"/>
    <w:rsid w:val="00B84C1B"/>
    <w:rsid w:val="00B911C9"/>
    <w:rsid w:val="00B9379A"/>
    <w:rsid w:val="00B94F18"/>
    <w:rsid w:val="00BA3600"/>
    <w:rsid w:val="00BA4517"/>
    <w:rsid w:val="00BB4F8B"/>
    <w:rsid w:val="00BE3223"/>
    <w:rsid w:val="00BE4330"/>
    <w:rsid w:val="00BE51A1"/>
    <w:rsid w:val="00BF304C"/>
    <w:rsid w:val="00C614D8"/>
    <w:rsid w:val="00C777E7"/>
    <w:rsid w:val="00C9241D"/>
    <w:rsid w:val="00CB1685"/>
    <w:rsid w:val="00CC4D72"/>
    <w:rsid w:val="00CD06A4"/>
    <w:rsid w:val="00CD5CBD"/>
    <w:rsid w:val="00CF1194"/>
    <w:rsid w:val="00D170E1"/>
    <w:rsid w:val="00D17DDA"/>
    <w:rsid w:val="00D2244A"/>
    <w:rsid w:val="00D22E7A"/>
    <w:rsid w:val="00D354B1"/>
    <w:rsid w:val="00D358BC"/>
    <w:rsid w:val="00D67B0E"/>
    <w:rsid w:val="00D80CCF"/>
    <w:rsid w:val="00DA6B2D"/>
    <w:rsid w:val="00DB071B"/>
    <w:rsid w:val="00DB2A08"/>
    <w:rsid w:val="00DC3274"/>
    <w:rsid w:val="00DC3EEF"/>
    <w:rsid w:val="00DF603E"/>
    <w:rsid w:val="00E0458A"/>
    <w:rsid w:val="00E32890"/>
    <w:rsid w:val="00E35758"/>
    <w:rsid w:val="00E37982"/>
    <w:rsid w:val="00E55D61"/>
    <w:rsid w:val="00E61240"/>
    <w:rsid w:val="00E623F9"/>
    <w:rsid w:val="00E919F3"/>
    <w:rsid w:val="00EA56F5"/>
    <w:rsid w:val="00EA5A5E"/>
    <w:rsid w:val="00EC0C0F"/>
    <w:rsid w:val="00EE0E41"/>
    <w:rsid w:val="00F01B30"/>
    <w:rsid w:val="00F024DA"/>
    <w:rsid w:val="00F202EB"/>
    <w:rsid w:val="00F31290"/>
    <w:rsid w:val="00F353C7"/>
    <w:rsid w:val="00F668B6"/>
    <w:rsid w:val="00F67428"/>
    <w:rsid w:val="00F70DEA"/>
    <w:rsid w:val="00F7477A"/>
    <w:rsid w:val="00F85F67"/>
    <w:rsid w:val="00F9596B"/>
    <w:rsid w:val="00FA3225"/>
    <w:rsid w:val="00FC0338"/>
    <w:rsid w:val="00FD730F"/>
    <w:rsid w:val="00FE02DF"/>
    <w:rsid w:val="00FF1E11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33F9"/>
  <w15:docId w15:val="{11546F6B-9705-4FE9-8662-09428AC6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E8A"/>
  </w:style>
  <w:style w:type="paragraph" w:styleId="a8">
    <w:name w:val="footer"/>
    <w:basedOn w:val="a"/>
    <w:link w:val="a9"/>
    <w:uiPriority w:val="99"/>
    <w:unhideWhenUsed/>
    <w:rsid w:val="00FF6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067C0-2063-490E-A555-49F1302A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2022-03-09T14:05:00Z</cp:lastPrinted>
  <dcterms:created xsi:type="dcterms:W3CDTF">2022-03-10T06:23:00Z</dcterms:created>
  <dcterms:modified xsi:type="dcterms:W3CDTF">2022-03-10T06:23:00Z</dcterms:modified>
</cp:coreProperties>
</file>